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B798B" w14:textId="79B2EDA8" w:rsidR="007E523D" w:rsidRDefault="00AF1881" w:rsidP="00AF1881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557D6F">
        <w:rPr>
          <w:rFonts w:ascii="Arial" w:hAnsi="Arial" w:cs="Arial"/>
          <w:b/>
          <w:bCs/>
          <w:sz w:val="22"/>
        </w:rPr>
        <w:t xml:space="preserve"> Meeting #1</w:t>
      </w:r>
      <w:r>
        <w:rPr>
          <w:rFonts w:ascii="Arial" w:hAnsi="Arial" w:cs="Arial"/>
          <w:b/>
          <w:bCs/>
          <w:sz w:val="22"/>
        </w:rPr>
        <w:t>00</w:t>
      </w:r>
      <w:r>
        <w:rPr>
          <w:rFonts w:ascii="Arial" w:hAnsi="Arial" w:cs="Arial"/>
          <w:b/>
          <w:bCs/>
          <w:sz w:val="22"/>
        </w:rPr>
        <w:tab/>
      </w:r>
      <w:r w:rsidRPr="00F84AF9">
        <w:rPr>
          <w:rFonts w:ascii="Arial" w:hAnsi="Arial" w:cs="Arial"/>
          <w:b/>
          <w:bCs/>
          <w:sz w:val="22"/>
        </w:rPr>
        <w:t>R</w:t>
      </w:r>
      <w:r>
        <w:rPr>
          <w:rFonts w:ascii="Arial" w:hAnsi="Arial" w:cs="Arial"/>
          <w:b/>
          <w:bCs/>
          <w:sz w:val="22"/>
        </w:rPr>
        <w:t>1</w:t>
      </w:r>
      <w:r w:rsidRPr="00F84AF9">
        <w:rPr>
          <w:rFonts w:ascii="Arial" w:hAnsi="Arial" w:cs="Arial"/>
          <w:b/>
          <w:bCs/>
          <w:sz w:val="22"/>
        </w:rPr>
        <w:t>-</w:t>
      </w:r>
      <w:r>
        <w:rPr>
          <w:rFonts w:ascii="Arial" w:hAnsi="Arial" w:cs="Arial"/>
          <w:b/>
          <w:bCs/>
          <w:sz w:val="22"/>
        </w:rPr>
        <w:t>20</w:t>
      </w:r>
      <w:r w:rsidR="007E523D">
        <w:rPr>
          <w:rFonts w:ascii="Arial" w:hAnsi="Arial" w:cs="Arial"/>
          <w:b/>
          <w:bCs/>
          <w:sz w:val="22"/>
        </w:rPr>
        <w:t>00551</w:t>
      </w:r>
    </w:p>
    <w:p w14:paraId="0E55BD7B" w14:textId="29CA7994" w:rsidR="00AF1881" w:rsidRDefault="00B25E3B" w:rsidP="00AF1881">
      <w:pPr>
        <w:pStyle w:val="Header"/>
        <w:rPr>
          <w:rFonts w:ascii="Arial" w:hAnsi="Arial" w:cs="Arial"/>
          <w:b/>
          <w:bCs/>
          <w:sz w:val="22"/>
        </w:rPr>
      </w:pPr>
      <w:r w:rsidRPr="00B25E3B">
        <w:rPr>
          <w:rFonts w:ascii="Arial" w:hAnsi="Arial" w:cs="Arial"/>
          <w:b/>
          <w:bCs/>
          <w:sz w:val="22"/>
        </w:rPr>
        <w:t>e-Meeting, February 24</w:t>
      </w:r>
      <w:r w:rsidRPr="00B25E3B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</w:t>
      </w:r>
      <w:r w:rsidRPr="00B25E3B">
        <w:rPr>
          <w:rFonts w:ascii="Arial" w:hAnsi="Arial" w:cs="Arial"/>
          <w:b/>
          <w:bCs/>
          <w:sz w:val="22"/>
        </w:rPr>
        <w:t>– March 6</w:t>
      </w:r>
      <w:r w:rsidRPr="00B25E3B">
        <w:rPr>
          <w:rFonts w:ascii="Arial" w:hAnsi="Arial" w:cs="Arial"/>
          <w:b/>
          <w:bCs/>
          <w:sz w:val="22"/>
          <w:vertAlign w:val="superscript"/>
        </w:rPr>
        <w:t>th</w:t>
      </w:r>
      <w:proofErr w:type="gramStart"/>
      <w:r w:rsidR="007E523D">
        <w:rPr>
          <w:rFonts w:ascii="Arial" w:hAnsi="Arial" w:cs="Arial"/>
          <w:b/>
          <w:bCs/>
          <w:sz w:val="22"/>
        </w:rPr>
        <w:t xml:space="preserve"> </w:t>
      </w:r>
      <w:r w:rsidRPr="00B25E3B">
        <w:rPr>
          <w:rFonts w:ascii="Arial" w:hAnsi="Arial" w:cs="Arial"/>
          <w:b/>
          <w:bCs/>
          <w:sz w:val="22"/>
        </w:rPr>
        <w:t>2020</w:t>
      </w:r>
      <w:proofErr w:type="gramEnd"/>
    </w:p>
    <w:p w14:paraId="0A52DABF" w14:textId="77777777" w:rsidR="00AF1881" w:rsidRDefault="00AF1881" w:rsidP="00AF1881">
      <w:pPr>
        <w:rPr>
          <w:rFonts w:ascii="Arial" w:hAnsi="Arial" w:cs="Arial"/>
        </w:rPr>
      </w:pPr>
    </w:p>
    <w:p w14:paraId="279E9AAB" w14:textId="31C0BCFA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25E3B">
        <w:rPr>
          <w:rFonts w:ascii="Arial" w:hAnsi="Arial" w:cs="Arial"/>
          <w:b/>
        </w:rPr>
        <w:t>DRAFT</w:t>
      </w:r>
      <w:r w:rsidR="00B25E3B" w:rsidRPr="00B25E3B">
        <w:rPr>
          <w:rFonts w:ascii="Arial" w:hAnsi="Arial" w:cs="Arial"/>
          <w:bCs/>
        </w:rPr>
        <w:t xml:space="preserve"> </w:t>
      </w:r>
      <w:r w:rsidRPr="00B25E3B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>S on default codebook parameters</w:t>
      </w:r>
    </w:p>
    <w:p w14:paraId="0AA05E54" w14:textId="666F5EEB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hyperlink r:id="rId12" w:history="1">
        <w:r w:rsidRPr="00AF1881">
          <w:rPr>
            <w:rStyle w:val="Hyperlink"/>
            <w:rFonts w:ascii="Arial" w:hAnsi="Arial" w:cs="Arial"/>
            <w:bCs/>
          </w:rPr>
          <w:t>R1-2000164/R2-1916592</w:t>
        </w:r>
      </w:hyperlink>
    </w:p>
    <w:p w14:paraId="454F6594" w14:textId="77777777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15</w:t>
      </w:r>
    </w:p>
    <w:p w14:paraId="11F8A6ED" w14:textId="77777777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Pr="006B39DB">
        <w:rPr>
          <w:rFonts w:ascii="Arial" w:hAnsi="Arial" w:cs="Arial"/>
          <w:bCs/>
          <w:lang w:val="en-US"/>
        </w:rPr>
        <w:t>NR_newRAT</w:t>
      </w:r>
      <w:proofErr w:type="spellEnd"/>
      <w:r w:rsidRPr="006B39DB">
        <w:rPr>
          <w:rFonts w:ascii="Arial" w:hAnsi="Arial" w:cs="Arial"/>
          <w:bCs/>
          <w:lang w:val="en-US"/>
        </w:rPr>
        <w:t>-Core</w:t>
      </w:r>
    </w:p>
    <w:p w14:paraId="0B288281" w14:textId="77777777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/>
        </w:rPr>
      </w:pPr>
    </w:p>
    <w:p w14:paraId="2C234F61" w14:textId="6BFEB757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Nokia [</w:t>
      </w:r>
      <w:r w:rsidRPr="00353DBC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1]</w:t>
      </w:r>
    </w:p>
    <w:p w14:paraId="61A8FEC6" w14:textId="16C2E85F" w:rsidR="00AF1881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 WG2</w:t>
      </w:r>
    </w:p>
    <w:p w14:paraId="2B42D729" w14:textId="77777777" w:rsidR="00AF1881" w:rsidRPr="00385529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-</w:t>
      </w:r>
    </w:p>
    <w:p w14:paraId="3E450295" w14:textId="77777777" w:rsidR="00AF1881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</w:p>
    <w:p w14:paraId="7880DAED" w14:textId="77777777" w:rsidR="00AF1881" w:rsidRDefault="00AF1881" w:rsidP="00AF188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25BBD46" w14:textId="3641EB83" w:rsidR="00AF1881" w:rsidRPr="008D6754" w:rsidRDefault="00AF1881" w:rsidP="00AF188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8D6754">
        <w:rPr>
          <w:rFonts w:cs="Arial"/>
          <w:lang w:val="en-US"/>
        </w:rPr>
        <w:t>Name:</w:t>
      </w:r>
      <w:r w:rsidRPr="008D6754">
        <w:rPr>
          <w:rFonts w:cs="Arial"/>
          <w:b w:val="0"/>
          <w:bCs/>
          <w:lang w:val="en-US"/>
        </w:rPr>
        <w:tab/>
        <w:t>Karri Ranta-aho</w:t>
      </w:r>
    </w:p>
    <w:p w14:paraId="1478CD9F" w14:textId="360B0C1C" w:rsidR="00AF1881" w:rsidRPr="00320C11" w:rsidRDefault="00AF1881" w:rsidP="00AF1881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r w:rsidRPr="00320C11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Karri.Ranta-aho</w:t>
      </w:r>
      <w:r w:rsidRPr="00320C11">
        <w:rPr>
          <w:rFonts w:cs="Arial"/>
          <w:b w:val="0"/>
          <w:bCs/>
          <w:lang w:val="fr-FR"/>
        </w:rPr>
        <w:t>@nokia.com</w:t>
      </w:r>
    </w:p>
    <w:p w14:paraId="79750029" w14:textId="77777777" w:rsidR="00AF1881" w:rsidRPr="00320C11" w:rsidRDefault="00AF1881" w:rsidP="00AF188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8942CF8" w14:textId="77777777" w:rsidR="00AF1881" w:rsidRDefault="00AF1881" w:rsidP="00AF188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78DD42E" w14:textId="77777777" w:rsidR="00AF1881" w:rsidRDefault="00AF1881" w:rsidP="00AF1881">
      <w:pPr>
        <w:spacing w:after="60"/>
        <w:ind w:left="1985" w:hanging="1985"/>
        <w:rPr>
          <w:rFonts w:ascii="Arial" w:hAnsi="Arial" w:cs="Arial"/>
          <w:b/>
        </w:rPr>
      </w:pPr>
    </w:p>
    <w:p w14:paraId="67119105" w14:textId="77777777" w:rsidR="00AF1881" w:rsidRDefault="00AF1881" w:rsidP="00AF188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27F56261" w14:textId="77777777" w:rsidR="00AF1881" w:rsidRDefault="00AF1881" w:rsidP="00AF1881">
      <w:pPr>
        <w:pBdr>
          <w:bottom w:val="single" w:sz="4" w:space="1" w:color="auto"/>
        </w:pBdr>
        <w:rPr>
          <w:rFonts w:ascii="Arial" w:hAnsi="Arial" w:cs="Arial"/>
        </w:rPr>
      </w:pPr>
    </w:p>
    <w:p w14:paraId="0BCBFCDB" w14:textId="77777777" w:rsidR="00AF1881" w:rsidRDefault="00AF1881" w:rsidP="00AF1881">
      <w:pPr>
        <w:rPr>
          <w:rFonts w:ascii="Arial" w:hAnsi="Arial" w:cs="Arial"/>
        </w:rPr>
      </w:pPr>
    </w:p>
    <w:p w14:paraId="2BB01A54" w14:textId="77777777" w:rsidR="00AF1881" w:rsidRDefault="00AF1881" w:rsidP="00AF188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DB47CC" w14:textId="1A86E560" w:rsidR="00C209B5" w:rsidRPr="00C209B5" w:rsidRDefault="00AF1881" w:rsidP="00C209B5">
      <w:pPr>
        <w:keepNext/>
        <w:keepLines/>
        <w:rPr>
          <w:rFonts w:ascii="Arial" w:eastAsia="Malgun Gothic" w:hAnsi="Arial"/>
          <w:b/>
          <w:i/>
          <w:sz w:val="18"/>
        </w:rPr>
      </w:pPr>
      <w:r>
        <w:rPr>
          <w:rFonts w:ascii="Arial" w:hAnsi="Arial" w:cs="Arial"/>
          <w:lang w:val="en-US"/>
        </w:rPr>
        <w:t xml:space="preserve">RAN1 would like to thank RAN2 on their LS regarding default capabilities for the </w:t>
      </w:r>
      <w:proofErr w:type="spellStart"/>
      <w:r w:rsidRPr="00CF3F9C">
        <w:rPr>
          <w:rFonts w:ascii="Arial" w:eastAsia="Malgun Gothic" w:hAnsi="Arial"/>
          <w:i/>
          <w:sz w:val="18"/>
        </w:rPr>
        <w:t>codebookParameters</w:t>
      </w:r>
      <w:proofErr w:type="spellEnd"/>
      <w:r w:rsidRPr="00CF3F9C">
        <w:rPr>
          <w:rFonts w:ascii="Arial" w:eastAsia="Malgun Gothic" w:hAnsi="Arial"/>
          <w:i/>
          <w:sz w:val="18"/>
        </w:rPr>
        <w:t xml:space="preserve"> </w:t>
      </w:r>
      <w:r w:rsidRPr="00CF3F9C">
        <w:rPr>
          <w:rFonts w:ascii="Arial" w:eastAsia="Malgun Gothic" w:hAnsi="Arial"/>
          <w:sz w:val="18"/>
        </w:rPr>
        <w:t xml:space="preserve">UE </w:t>
      </w:r>
      <w:r>
        <w:rPr>
          <w:rFonts w:ascii="Arial" w:hAnsi="Arial" w:cs="Arial"/>
          <w:lang w:val="en-US"/>
        </w:rPr>
        <w:t>capability</w:t>
      </w:r>
      <w:r w:rsidR="00C209B5">
        <w:rPr>
          <w:rFonts w:ascii="Arial" w:hAnsi="Arial" w:cs="Arial"/>
          <w:lang w:val="en-US"/>
        </w:rPr>
        <w:t>. RAN2 specifically requested RAN1 to provide the default values for the following p</w:t>
      </w:r>
      <w:r w:rsidR="00C209B5" w:rsidRPr="001138DD">
        <w:rPr>
          <w:rFonts w:ascii="Arial" w:hAnsi="Arial" w:cs="Arial"/>
          <w:lang w:val="en-US"/>
        </w:rPr>
        <w:t xml:space="preserve">arameters for type I single panel codebook (type1 </w:t>
      </w:r>
      <w:proofErr w:type="spellStart"/>
      <w:r w:rsidR="00C209B5" w:rsidRPr="001138DD">
        <w:rPr>
          <w:rFonts w:ascii="Arial" w:hAnsi="Arial" w:cs="Arial"/>
          <w:lang w:val="en-US"/>
        </w:rPr>
        <w:t>singlePanel</w:t>
      </w:r>
      <w:proofErr w:type="spellEnd"/>
      <w:r w:rsidR="00C209B5" w:rsidRPr="001138DD">
        <w:rPr>
          <w:rFonts w:ascii="Arial" w:hAnsi="Arial" w:cs="Arial"/>
          <w:lang w:val="en-US"/>
        </w:rPr>
        <w:t>)</w:t>
      </w:r>
      <w:r w:rsidR="00C209B5">
        <w:rPr>
          <w:rFonts w:ascii="Arial" w:hAnsi="Arial" w:cs="Arial"/>
          <w:lang w:val="en-US"/>
        </w:rPr>
        <w:t xml:space="preserve"> which the UE is mandated to report:</w:t>
      </w:r>
    </w:p>
    <w:p w14:paraId="755E2078" w14:textId="77777777" w:rsidR="00C209B5" w:rsidRPr="005F10F2" w:rsidRDefault="00C209B5" w:rsidP="00C209B5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  <w:r w:rsidRPr="005F10F2">
        <w:rPr>
          <w:rFonts w:ascii="Arial" w:eastAsia="Malgun Gothic" w:hAnsi="Arial" w:cs="Arial"/>
          <w:sz w:val="18"/>
          <w:szCs w:val="18"/>
          <w:lang w:eastAsia="ja-JP"/>
        </w:rPr>
        <w:t>-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ab/>
      </w:r>
      <w:proofErr w:type="spellStart"/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supportedCSI</w:t>
      </w:r>
      <w:proofErr w:type="spellEnd"/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-RS-</w:t>
      </w:r>
      <w:proofErr w:type="spellStart"/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ResourceList</w:t>
      </w:r>
      <w:proofErr w:type="spellEnd"/>
      <w:r w:rsidRPr="005F10F2">
        <w:rPr>
          <w:rFonts w:ascii="Arial" w:eastAsia="Malgun Gothic" w:hAnsi="Arial" w:cs="Arial"/>
          <w:sz w:val="18"/>
          <w:szCs w:val="18"/>
          <w:lang w:eastAsia="ja-JP"/>
        </w:rPr>
        <w:t>;</w:t>
      </w:r>
    </w:p>
    <w:p w14:paraId="371080BF" w14:textId="77777777" w:rsidR="00C209B5" w:rsidRPr="005F10F2" w:rsidRDefault="00C209B5" w:rsidP="00C209B5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  <w:r w:rsidRPr="005F10F2">
        <w:rPr>
          <w:rFonts w:ascii="Arial" w:eastAsia="Malgun Gothic" w:hAnsi="Arial" w:cs="Arial"/>
          <w:sz w:val="18"/>
          <w:szCs w:val="18"/>
          <w:lang w:eastAsia="ja-JP"/>
        </w:rPr>
        <w:t>-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ab/>
      </w:r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modes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 xml:space="preserve"> indicates supported codebook modes (mode 1, both mode 1 and mode 2);</w:t>
      </w:r>
    </w:p>
    <w:p w14:paraId="0F28019F" w14:textId="77777777" w:rsidR="00C209B5" w:rsidRPr="005F10F2" w:rsidRDefault="00C209B5" w:rsidP="00C209B5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  <w:r w:rsidRPr="005F10F2">
        <w:rPr>
          <w:rFonts w:ascii="Arial" w:eastAsia="Malgun Gothic" w:hAnsi="Arial" w:cs="Arial"/>
          <w:sz w:val="18"/>
          <w:szCs w:val="18"/>
          <w:lang w:eastAsia="ja-JP"/>
        </w:rPr>
        <w:t>-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ab/>
      </w:r>
      <w:proofErr w:type="spellStart"/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maxNumberCSI</w:t>
      </w:r>
      <w:proofErr w:type="spellEnd"/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-RS-</w:t>
      </w:r>
      <w:proofErr w:type="spellStart"/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PerResourceSet</w:t>
      </w:r>
      <w:proofErr w:type="spellEnd"/>
      <w:r w:rsidRPr="005F10F2">
        <w:rPr>
          <w:rFonts w:ascii="Arial" w:eastAsia="Malgun Gothic" w:hAnsi="Arial" w:cs="Arial"/>
          <w:sz w:val="18"/>
          <w:szCs w:val="18"/>
          <w:lang w:eastAsia="ja-JP"/>
        </w:rPr>
        <w:t xml:space="preserve"> indicates the maximum number of CSI-RS resource in a resource set.</w:t>
      </w:r>
    </w:p>
    <w:p w14:paraId="0CD2E943" w14:textId="77777777" w:rsidR="00C209B5" w:rsidRDefault="00C209B5" w:rsidP="00C209B5">
      <w:pPr>
        <w:spacing w:after="120"/>
        <w:rPr>
          <w:rFonts w:ascii="Arial" w:hAnsi="Arial" w:cs="Arial"/>
          <w:b/>
        </w:rPr>
      </w:pPr>
    </w:p>
    <w:p w14:paraId="70DB8071" w14:textId="1F7BBF3B" w:rsidR="00C209B5" w:rsidRDefault="00C209B5" w:rsidP="00C209B5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RAN1’s latest feature list (R1-19078</w:t>
      </w:r>
      <w:r w:rsidR="008D6754">
        <w:rPr>
          <w:rFonts w:ascii="Arial" w:hAnsi="Arial" w:cs="Arial"/>
          <w:lang w:val="en-US"/>
        </w:rPr>
        <w:t>62</w:t>
      </w:r>
      <w:r>
        <w:rPr>
          <w:rFonts w:ascii="Arial" w:hAnsi="Arial" w:cs="Arial"/>
          <w:lang w:val="en-US"/>
        </w:rPr>
        <w:t xml:space="preserve">) was liaised to RAN2 in </w:t>
      </w:r>
      <w:hyperlink r:id="rId14" w:history="1">
        <w:r w:rsidRPr="00DF7DB5">
          <w:rPr>
            <w:rStyle w:val="Hyperlink"/>
            <w:rFonts w:ascii="Arial" w:hAnsi="Arial" w:cs="Arial"/>
            <w:lang w:val="en-US"/>
          </w:rPr>
          <w:t>R1-1907954</w:t>
        </w:r>
      </w:hyperlink>
      <w:r>
        <w:rPr>
          <w:rFonts w:ascii="Arial" w:hAnsi="Arial" w:cs="Arial"/>
          <w:lang w:val="en-US"/>
        </w:rPr>
        <w:t xml:space="preserve"> and based on that the following guidance can be provided for the minimum capabilities that the UE shall support for Type I single panel codebook:</w:t>
      </w:r>
    </w:p>
    <w:p w14:paraId="2FDB5661" w14:textId="77777777" w:rsidR="00C209B5" w:rsidRPr="00C209B5" w:rsidRDefault="00C209B5" w:rsidP="00C209B5">
      <w:pPr>
        <w:ind w:left="568" w:hanging="284"/>
        <w:rPr>
          <w:rFonts w:ascii="Arial" w:eastAsia="Malgun Gothic" w:hAnsi="Arial" w:cs="Arial"/>
          <w:b/>
          <w:bCs/>
          <w:sz w:val="18"/>
          <w:szCs w:val="18"/>
          <w:lang w:eastAsia="ja-JP"/>
        </w:rPr>
      </w:pPr>
      <w:proofErr w:type="spellStart"/>
      <w:r w:rsidRPr="00C209B5">
        <w:rPr>
          <w:rFonts w:ascii="Arial" w:eastAsia="Malgun Gothic" w:hAnsi="Arial" w:cs="Arial"/>
          <w:b/>
          <w:bCs/>
          <w:i/>
          <w:sz w:val="18"/>
          <w:szCs w:val="18"/>
          <w:lang w:eastAsia="ja-JP"/>
        </w:rPr>
        <w:t>supportedCSI</w:t>
      </w:r>
      <w:proofErr w:type="spellEnd"/>
      <w:r w:rsidRPr="00C209B5">
        <w:rPr>
          <w:rFonts w:ascii="Arial" w:eastAsia="Malgun Gothic" w:hAnsi="Arial" w:cs="Arial"/>
          <w:b/>
          <w:bCs/>
          <w:i/>
          <w:sz w:val="18"/>
          <w:szCs w:val="18"/>
          <w:lang w:eastAsia="ja-JP"/>
        </w:rPr>
        <w:t>-RS-</w:t>
      </w:r>
      <w:proofErr w:type="spellStart"/>
      <w:r w:rsidRPr="00C209B5">
        <w:rPr>
          <w:rFonts w:ascii="Arial" w:eastAsia="Malgun Gothic" w:hAnsi="Arial" w:cs="Arial"/>
          <w:b/>
          <w:bCs/>
          <w:i/>
          <w:sz w:val="18"/>
          <w:szCs w:val="18"/>
          <w:lang w:eastAsia="ja-JP"/>
        </w:rPr>
        <w:t>ResourceList</w:t>
      </w:r>
      <w:proofErr w:type="spellEnd"/>
      <w:r w:rsidRPr="00C209B5">
        <w:rPr>
          <w:rFonts w:ascii="Arial" w:eastAsia="Malgun Gothic" w:hAnsi="Arial" w:cs="Arial"/>
          <w:b/>
          <w:bCs/>
          <w:sz w:val="18"/>
          <w:szCs w:val="18"/>
          <w:lang w:eastAsia="ja-JP"/>
        </w:rPr>
        <w:t>;</w:t>
      </w:r>
    </w:p>
    <w:p w14:paraId="1A0ECA18" w14:textId="77777777" w:rsidR="006F50F8" w:rsidRDefault="006F50F8" w:rsidP="00C209B5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</w:p>
    <w:p w14:paraId="0C8D8D4D" w14:textId="0DB5FF46" w:rsidR="00C209B5" w:rsidRDefault="00C209B5" w:rsidP="00C209B5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  <w:r>
        <w:rPr>
          <w:rFonts w:ascii="Arial" w:eastAsia="Malgun Gothic" w:hAnsi="Arial" w:cs="Arial"/>
          <w:sz w:val="18"/>
          <w:szCs w:val="18"/>
          <w:lang w:eastAsia="ja-JP"/>
        </w:rPr>
        <w:t xml:space="preserve">RAN1 response: The UE shall at minimum 2 Tx ports per resource, and the maximum list size is 16. </w:t>
      </w:r>
    </w:p>
    <w:p w14:paraId="2D727015" w14:textId="446BADE5" w:rsidR="00C209B5" w:rsidRDefault="00C209B5" w:rsidP="00C209B5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</w:p>
    <w:p w14:paraId="71FB065A" w14:textId="77777777" w:rsidR="006F50F8" w:rsidRPr="005F10F2" w:rsidRDefault="006F50F8" w:rsidP="00C209B5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</w:p>
    <w:p w14:paraId="1A429672" w14:textId="77777777" w:rsidR="00C209B5" w:rsidRPr="00C209B5" w:rsidRDefault="00C209B5" w:rsidP="00C209B5">
      <w:pPr>
        <w:ind w:left="568" w:hanging="284"/>
        <w:rPr>
          <w:rFonts w:ascii="Arial" w:eastAsia="Malgun Gothic" w:hAnsi="Arial" w:cs="Arial"/>
          <w:b/>
          <w:bCs/>
          <w:sz w:val="18"/>
          <w:szCs w:val="18"/>
          <w:lang w:eastAsia="ja-JP"/>
        </w:rPr>
      </w:pPr>
      <w:r w:rsidRPr="00C209B5">
        <w:rPr>
          <w:rFonts w:ascii="Arial" w:eastAsia="Malgun Gothic" w:hAnsi="Arial" w:cs="Arial"/>
          <w:b/>
          <w:bCs/>
          <w:i/>
          <w:sz w:val="18"/>
          <w:szCs w:val="18"/>
          <w:lang w:eastAsia="ja-JP"/>
        </w:rPr>
        <w:t>modes</w:t>
      </w:r>
      <w:r w:rsidRPr="00C209B5">
        <w:rPr>
          <w:rFonts w:ascii="Arial" w:eastAsia="Malgun Gothic" w:hAnsi="Arial" w:cs="Arial"/>
          <w:b/>
          <w:bCs/>
          <w:sz w:val="18"/>
          <w:szCs w:val="18"/>
          <w:lang w:eastAsia="ja-JP"/>
        </w:rPr>
        <w:t xml:space="preserve"> </w:t>
      </w:r>
      <w:proofErr w:type="gramStart"/>
      <w:r w:rsidRPr="00C209B5">
        <w:rPr>
          <w:rFonts w:ascii="Arial" w:eastAsia="Malgun Gothic" w:hAnsi="Arial" w:cs="Arial"/>
          <w:b/>
          <w:bCs/>
          <w:sz w:val="18"/>
          <w:szCs w:val="18"/>
          <w:lang w:eastAsia="ja-JP"/>
        </w:rPr>
        <w:t>indicates</w:t>
      </w:r>
      <w:proofErr w:type="gramEnd"/>
      <w:r w:rsidRPr="00C209B5">
        <w:rPr>
          <w:rFonts w:ascii="Arial" w:eastAsia="Malgun Gothic" w:hAnsi="Arial" w:cs="Arial"/>
          <w:b/>
          <w:bCs/>
          <w:sz w:val="18"/>
          <w:szCs w:val="18"/>
          <w:lang w:eastAsia="ja-JP"/>
        </w:rPr>
        <w:t xml:space="preserve"> supported codebook modes (mode 1, both mode 1 and mode 2);</w:t>
      </w:r>
    </w:p>
    <w:p w14:paraId="2A6371D8" w14:textId="77777777" w:rsidR="006F50F8" w:rsidRDefault="006F50F8" w:rsidP="00C209B5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</w:p>
    <w:p w14:paraId="07924B77" w14:textId="462F9492" w:rsidR="00C209B5" w:rsidRDefault="00C209B5" w:rsidP="00C209B5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  <w:r>
        <w:rPr>
          <w:rFonts w:ascii="Arial" w:eastAsia="Malgun Gothic" w:hAnsi="Arial" w:cs="Arial"/>
          <w:sz w:val="18"/>
          <w:szCs w:val="18"/>
          <w:lang w:eastAsia="ja-JP"/>
        </w:rPr>
        <w:t>RAN1 response: At minimum the UE shall support mode 1.</w:t>
      </w:r>
    </w:p>
    <w:p w14:paraId="1265C29D" w14:textId="441325EA" w:rsidR="00C209B5" w:rsidRDefault="00C209B5" w:rsidP="00C209B5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</w:p>
    <w:p w14:paraId="2DA24F8F" w14:textId="77777777" w:rsidR="006F50F8" w:rsidRPr="005F10F2" w:rsidRDefault="006F50F8" w:rsidP="00C209B5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</w:p>
    <w:p w14:paraId="64E7C538" w14:textId="77777777" w:rsidR="00C209B5" w:rsidRPr="00C209B5" w:rsidRDefault="00C209B5" w:rsidP="00C209B5">
      <w:pPr>
        <w:ind w:left="568" w:hanging="284"/>
        <w:rPr>
          <w:rFonts w:ascii="Arial" w:eastAsia="Malgun Gothic" w:hAnsi="Arial" w:cs="Arial"/>
          <w:b/>
          <w:bCs/>
          <w:sz w:val="18"/>
          <w:szCs w:val="18"/>
          <w:lang w:eastAsia="ja-JP"/>
        </w:rPr>
      </w:pPr>
      <w:proofErr w:type="spellStart"/>
      <w:r w:rsidRPr="00C209B5">
        <w:rPr>
          <w:rFonts w:ascii="Arial" w:eastAsia="Malgun Gothic" w:hAnsi="Arial" w:cs="Arial"/>
          <w:b/>
          <w:bCs/>
          <w:i/>
          <w:sz w:val="18"/>
          <w:szCs w:val="18"/>
          <w:lang w:eastAsia="ja-JP"/>
        </w:rPr>
        <w:t>maxNumberCSI</w:t>
      </w:r>
      <w:proofErr w:type="spellEnd"/>
      <w:r w:rsidRPr="00C209B5">
        <w:rPr>
          <w:rFonts w:ascii="Arial" w:eastAsia="Malgun Gothic" w:hAnsi="Arial" w:cs="Arial"/>
          <w:b/>
          <w:bCs/>
          <w:i/>
          <w:sz w:val="18"/>
          <w:szCs w:val="18"/>
          <w:lang w:eastAsia="ja-JP"/>
        </w:rPr>
        <w:t>-RS-</w:t>
      </w:r>
      <w:proofErr w:type="spellStart"/>
      <w:r w:rsidRPr="00C209B5">
        <w:rPr>
          <w:rFonts w:ascii="Arial" w:eastAsia="Malgun Gothic" w:hAnsi="Arial" w:cs="Arial"/>
          <w:b/>
          <w:bCs/>
          <w:i/>
          <w:sz w:val="18"/>
          <w:szCs w:val="18"/>
          <w:lang w:eastAsia="ja-JP"/>
        </w:rPr>
        <w:t>PerResourceSet</w:t>
      </w:r>
      <w:proofErr w:type="spellEnd"/>
      <w:r w:rsidRPr="00C209B5">
        <w:rPr>
          <w:rFonts w:ascii="Arial" w:eastAsia="Malgun Gothic" w:hAnsi="Arial" w:cs="Arial"/>
          <w:b/>
          <w:bCs/>
          <w:sz w:val="18"/>
          <w:szCs w:val="18"/>
          <w:lang w:eastAsia="ja-JP"/>
        </w:rPr>
        <w:t xml:space="preserve"> indicates the maximum number of CSI-RS resource in a resource set.</w:t>
      </w:r>
    </w:p>
    <w:p w14:paraId="26E90930" w14:textId="77777777" w:rsidR="006F50F8" w:rsidRDefault="006F50F8" w:rsidP="00C209B5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</w:p>
    <w:p w14:paraId="2A85DA6C" w14:textId="46D2FAB7" w:rsidR="00C209B5" w:rsidRPr="005F10F2" w:rsidRDefault="00C209B5" w:rsidP="00C209B5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  <w:r>
        <w:rPr>
          <w:rFonts w:ascii="Arial" w:eastAsia="Malgun Gothic" w:hAnsi="Arial" w:cs="Arial"/>
          <w:sz w:val="18"/>
          <w:szCs w:val="18"/>
          <w:lang w:eastAsia="ja-JP"/>
        </w:rPr>
        <w:t>RAN1 response: At minimum the UE shall support 1 CSI-RS resource in a resource set</w:t>
      </w:r>
    </w:p>
    <w:p w14:paraId="6C193C58" w14:textId="55122D95" w:rsidR="00C209B5" w:rsidRDefault="00C209B5" w:rsidP="00C209B5">
      <w:pPr>
        <w:spacing w:after="120"/>
        <w:rPr>
          <w:rFonts w:ascii="Arial" w:hAnsi="Arial" w:cs="Arial"/>
          <w:b/>
        </w:rPr>
      </w:pPr>
    </w:p>
    <w:p w14:paraId="356BA158" w14:textId="77777777" w:rsidR="006F50F8" w:rsidRDefault="006F50F8" w:rsidP="00C209B5">
      <w:pPr>
        <w:spacing w:after="120"/>
        <w:rPr>
          <w:rFonts w:ascii="Arial" w:hAnsi="Arial" w:cs="Arial"/>
          <w:b/>
        </w:rPr>
      </w:pPr>
    </w:p>
    <w:p w14:paraId="72DABAE7" w14:textId="77777777" w:rsidR="00C209B5" w:rsidRDefault="00C209B5" w:rsidP="00C209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C412B06" w14:textId="4932F8CF" w:rsidR="00C209B5" w:rsidRDefault="00C209B5" w:rsidP="00C209B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RAN2.</w:t>
      </w:r>
    </w:p>
    <w:p w14:paraId="7B1C6FCD" w14:textId="772C143D" w:rsidR="00C209B5" w:rsidRDefault="00C209B5" w:rsidP="00C209B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RAN1 respectfully asks RAN2 </w:t>
      </w:r>
      <w:r>
        <w:rPr>
          <w:rFonts w:ascii="Arial" w:hAnsi="Arial" w:cs="Arial"/>
          <w:lang w:val="en-US"/>
        </w:rPr>
        <w:t>to take the provided minimum capabilities for type 1 single panel codebook into account in its future work</w:t>
      </w:r>
      <w:r>
        <w:rPr>
          <w:rFonts w:ascii="Arial" w:eastAsia="Malgun Gothic" w:hAnsi="Arial"/>
          <w:i/>
          <w:sz w:val="18"/>
        </w:rPr>
        <w:t>.</w:t>
      </w:r>
    </w:p>
    <w:p w14:paraId="0CF9F786" w14:textId="77777777" w:rsidR="00C209B5" w:rsidRDefault="00C209B5" w:rsidP="00C209B5">
      <w:pPr>
        <w:spacing w:after="120"/>
        <w:rPr>
          <w:rFonts w:ascii="Arial" w:hAnsi="Arial" w:cs="Arial"/>
          <w:b/>
        </w:rPr>
      </w:pPr>
    </w:p>
    <w:p w14:paraId="6C998075" w14:textId="43F4887F" w:rsidR="00C209B5" w:rsidRPr="005C7689" w:rsidRDefault="00C209B5" w:rsidP="00C209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11222B5F" w14:textId="46219DE9" w:rsidR="00C209B5" w:rsidRDefault="00C209B5" w:rsidP="00C209B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 w:rsidR="006F50F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#10</w:t>
      </w:r>
      <w:r w:rsidR="006F50F8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</w:t>
      </w:r>
      <w:r w:rsidRPr="00C860E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 w:rsidRPr="00C860E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F50F8">
        <w:rPr>
          <w:rFonts w:ascii="Arial" w:hAnsi="Arial" w:cs="Arial"/>
          <w:bCs/>
        </w:rPr>
        <w:t>Busan, Korea</w:t>
      </w:r>
    </w:p>
    <w:p w14:paraId="10B6162C" w14:textId="67AFD3EF" w:rsidR="006F50F8" w:rsidRDefault="006F50F8" w:rsidP="00C209B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6F50F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 w:rsidRPr="006F50F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EBB9015" w14:textId="77777777" w:rsidR="009E0233" w:rsidRDefault="009E0233" w:rsidP="007E523D">
      <w:pPr>
        <w:tabs>
          <w:tab w:val="left" w:pos="3119"/>
        </w:tabs>
        <w:spacing w:after="120"/>
        <w:rPr>
          <w:rFonts w:ascii="Arial" w:hAnsi="Arial" w:cs="Arial"/>
          <w:bCs/>
        </w:rPr>
      </w:pPr>
      <w:bookmarkStart w:id="0" w:name="_GoBack"/>
      <w:bookmarkEnd w:id="0"/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2CFFC" w14:textId="77777777" w:rsidR="00F639C0" w:rsidRDefault="00F639C0">
      <w:r>
        <w:separator/>
      </w:r>
    </w:p>
  </w:endnote>
  <w:endnote w:type="continuationSeparator" w:id="0">
    <w:p w14:paraId="7FF193D3" w14:textId="77777777" w:rsidR="00F639C0" w:rsidRDefault="00F639C0">
      <w:r>
        <w:continuationSeparator/>
      </w:r>
    </w:p>
  </w:endnote>
  <w:endnote w:type="continuationNotice" w:id="1">
    <w:p w14:paraId="17605969" w14:textId="77777777" w:rsidR="00F639C0" w:rsidRDefault="00F639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F6D91" w14:textId="77777777" w:rsidR="00F639C0" w:rsidRDefault="00F639C0">
      <w:r>
        <w:separator/>
      </w:r>
    </w:p>
  </w:footnote>
  <w:footnote w:type="continuationSeparator" w:id="0">
    <w:p w14:paraId="0AA9213E" w14:textId="77777777" w:rsidR="00F639C0" w:rsidRDefault="00F639C0">
      <w:r>
        <w:continuationSeparator/>
      </w:r>
    </w:p>
  </w:footnote>
  <w:footnote w:type="continuationNotice" w:id="1">
    <w:p w14:paraId="11A3B824" w14:textId="77777777" w:rsidR="00F639C0" w:rsidRDefault="00F639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FE2DD7"/>
    <w:multiLevelType w:val="hybridMultilevel"/>
    <w:tmpl w:val="4294BABE"/>
    <w:lvl w:ilvl="0" w:tplc="5F7EF99A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3565A"/>
    <w:rsid w:val="0003719B"/>
    <w:rsid w:val="00045511"/>
    <w:rsid w:val="00086D22"/>
    <w:rsid w:val="000D113A"/>
    <w:rsid w:val="000F12FD"/>
    <w:rsid w:val="001063EA"/>
    <w:rsid w:val="001138DD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946E5"/>
    <w:rsid w:val="002A0310"/>
    <w:rsid w:val="002A542F"/>
    <w:rsid w:val="002A6E4C"/>
    <w:rsid w:val="002D095E"/>
    <w:rsid w:val="0030138D"/>
    <w:rsid w:val="0030356A"/>
    <w:rsid w:val="003100EB"/>
    <w:rsid w:val="0031782C"/>
    <w:rsid w:val="00320C11"/>
    <w:rsid w:val="003221D8"/>
    <w:rsid w:val="00324418"/>
    <w:rsid w:val="003277A4"/>
    <w:rsid w:val="003341F9"/>
    <w:rsid w:val="00335FAB"/>
    <w:rsid w:val="00353DBC"/>
    <w:rsid w:val="00353FB7"/>
    <w:rsid w:val="003632EE"/>
    <w:rsid w:val="00380437"/>
    <w:rsid w:val="003807F6"/>
    <w:rsid w:val="00385529"/>
    <w:rsid w:val="00390712"/>
    <w:rsid w:val="003945F8"/>
    <w:rsid w:val="003946BE"/>
    <w:rsid w:val="003A25E7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0FF3"/>
    <w:rsid w:val="004D1605"/>
    <w:rsid w:val="004E2356"/>
    <w:rsid w:val="004F2C86"/>
    <w:rsid w:val="004F3AA9"/>
    <w:rsid w:val="0050174F"/>
    <w:rsid w:val="00501F64"/>
    <w:rsid w:val="00505F59"/>
    <w:rsid w:val="00557D6F"/>
    <w:rsid w:val="00561A0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B39DB"/>
    <w:rsid w:val="006D1114"/>
    <w:rsid w:val="006F50F8"/>
    <w:rsid w:val="006F7688"/>
    <w:rsid w:val="00701A2B"/>
    <w:rsid w:val="007059EC"/>
    <w:rsid w:val="007261FF"/>
    <w:rsid w:val="007822EF"/>
    <w:rsid w:val="00787EAC"/>
    <w:rsid w:val="007A671D"/>
    <w:rsid w:val="007E523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D67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9117D"/>
    <w:rsid w:val="00996DB5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1881"/>
    <w:rsid w:val="00AF3FA4"/>
    <w:rsid w:val="00B156D8"/>
    <w:rsid w:val="00B218A7"/>
    <w:rsid w:val="00B255A7"/>
    <w:rsid w:val="00B25E3B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09B5"/>
    <w:rsid w:val="00C231ED"/>
    <w:rsid w:val="00C2354D"/>
    <w:rsid w:val="00C51C0C"/>
    <w:rsid w:val="00C52AEB"/>
    <w:rsid w:val="00C56A4C"/>
    <w:rsid w:val="00C6598E"/>
    <w:rsid w:val="00C750D8"/>
    <w:rsid w:val="00C860E9"/>
    <w:rsid w:val="00CA0491"/>
    <w:rsid w:val="00CB2DDF"/>
    <w:rsid w:val="00CF3F9C"/>
    <w:rsid w:val="00D24338"/>
    <w:rsid w:val="00D40BEF"/>
    <w:rsid w:val="00D42DF3"/>
    <w:rsid w:val="00D65530"/>
    <w:rsid w:val="00D74A1C"/>
    <w:rsid w:val="00D75660"/>
    <w:rsid w:val="00D876BF"/>
    <w:rsid w:val="00DC6C67"/>
    <w:rsid w:val="00DF7DB5"/>
    <w:rsid w:val="00DF7F04"/>
    <w:rsid w:val="00E5415D"/>
    <w:rsid w:val="00E57BA2"/>
    <w:rsid w:val="00E57FE3"/>
    <w:rsid w:val="00E62D22"/>
    <w:rsid w:val="00E7017E"/>
    <w:rsid w:val="00E73827"/>
    <w:rsid w:val="00E83F3C"/>
    <w:rsid w:val="00EC2503"/>
    <w:rsid w:val="00ED133C"/>
    <w:rsid w:val="00ED4B16"/>
    <w:rsid w:val="00EF5605"/>
    <w:rsid w:val="00F11820"/>
    <w:rsid w:val="00F17587"/>
    <w:rsid w:val="00F23FFC"/>
    <w:rsid w:val="00F32CDF"/>
    <w:rsid w:val="00F54C66"/>
    <w:rsid w:val="00F639C0"/>
    <w:rsid w:val="00F84AF9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F3F9C"/>
    <w:rPr>
      <w:rFonts w:ascii="Arial" w:eastAsiaTheme="minorHAnsi" w:hAnsi="Arial" w:cs="Arial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F3F9C"/>
    <w:rPr>
      <w:rFonts w:ascii="Arial" w:eastAsiaTheme="minorHAnsi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1_RL1/TSGR1_100_e/Docs/R1-2000164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1_RL1/TSGR1_97/LS/Outgoing/R1-190795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5AIRPNAIUNRU-1830940522-7102</_dlc_DocId>
    <_dlc_DocIdUrl xmlns="71c5aaf6-e6ce-465b-b873-5148d2a4c105">
      <Url>https://nokia.sharepoint.com/sites/c5g/5gradio/_layouts/15/DocIdRedir.aspx?ID=5AIRPNAIUNRU-1830940522-7102</Url>
      <Description>5AIRPNAIUNRU-1830940522-7102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95d2e41d-1f11-4347-bb1c-11d6a32975dd"/>
    <ds:schemaRef ds:uri="http://schemas.openxmlformats.org/package/2006/metadata/core-properties"/>
    <ds:schemaRef ds:uri="http://purl.org/dc/elements/1.1/"/>
    <ds:schemaRef ds:uri="ebabf6ce-2443-438c-9946-ecc878e7654a"/>
    <ds:schemaRef ds:uri="http://www.w3.org/XML/1998/namespace"/>
    <ds:schemaRef ds:uri="3b34c8f0-1ef5-4d1e-bb66-517ce7fe7356"/>
    <ds:schemaRef ds:uri="71c5aaf6-e6ce-465b-b873-5148d2a4c10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1DD246-35D3-4B62-A3C2-5BEA84A37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292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Author</cp:lastModifiedBy>
  <cp:revision>6</cp:revision>
  <cp:lastPrinted>2002-04-23T00:10:00Z</cp:lastPrinted>
  <dcterms:created xsi:type="dcterms:W3CDTF">2020-02-11T14:01:00Z</dcterms:created>
  <dcterms:modified xsi:type="dcterms:W3CDTF">2020-02-12T09:43:00Z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354b2aa2-4f99-4b6c-afc1-ad5ebf94bb55</vt:lpwstr>
  </property>
</Properties>
</file>